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113" w:rsidRDefault="004F3B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94D76">
        <w:rPr>
          <w:rFonts w:ascii="Times New Roman" w:hAnsi="Times New Roman"/>
          <w:sz w:val="28"/>
          <w:szCs w:val="28"/>
        </w:rPr>
        <w:t xml:space="preserve">Паспорт </w:t>
      </w:r>
    </w:p>
    <w:p w:rsidR="00750113" w:rsidRDefault="004F3B65" w:rsidP="007501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94D76">
        <w:rPr>
          <w:rFonts w:ascii="Times New Roman" w:hAnsi="Times New Roman"/>
          <w:sz w:val="28"/>
          <w:szCs w:val="28"/>
        </w:rPr>
        <w:t>государственной программы</w:t>
      </w:r>
      <w:r w:rsidR="00750113">
        <w:rPr>
          <w:rFonts w:ascii="Times New Roman" w:hAnsi="Times New Roman"/>
          <w:sz w:val="28"/>
          <w:szCs w:val="28"/>
        </w:rPr>
        <w:t xml:space="preserve"> </w:t>
      </w:r>
      <w:r w:rsidRPr="00A94D76">
        <w:rPr>
          <w:rFonts w:ascii="Times New Roman" w:hAnsi="Times New Roman"/>
          <w:sz w:val="28"/>
          <w:szCs w:val="28"/>
        </w:rPr>
        <w:t xml:space="preserve">Камчатского края </w:t>
      </w:r>
    </w:p>
    <w:p w:rsidR="004F3B65" w:rsidRPr="00A94D76" w:rsidRDefault="00A94D76" w:rsidP="007501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F3B65" w:rsidRPr="00A94D76">
        <w:rPr>
          <w:rFonts w:ascii="Times New Roman" w:hAnsi="Times New Roman"/>
          <w:sz w:val="28"/>
          <w:szCs w:val="28"/>
        </w:rPr>
        <w:t xml:space="preserve">Развитие </w:t>
      </w:r>
      <w:proofErr w:type="spellStart"/>
      <w:r w:rsidR="004F3B65" w:rsidRPr="00A94D76">
        <w:rPr>
          <w:rFonts w:ascii="Times New Roman" w:hAnsi="Times New Roman"/>
          <w:sz w:val="28"/>
          <w:szCs w:val="28"/>
        </w:rPr>
        <w:t>рыбохозяйственного</w:t>
      </w:r>
      <w:proofErr w:type="spellEnd"/>
      <w:r w:rsidR="00750113">
        <w:rPr>
          <w:rFonts w:ascii="Times New Roman" w:hAnsi="Times New Roman"/>
          <w:sz w:val="28"/>
          <w:szCs w:val="28"/>
        </w:rPr>
        <w:t xml:space="preserve"> </w:t>
      </w:r>
      <w:r w:rsidR="004F3B65" w:rsidRPr="00A94D76">
        <w:rPr>
          <w:rFonts w:ascii="Times New Roman" w:hAnsi="Times New Roman"/>
          <w:sz w:val="28"/>
          <w:szCs w:val="28"/>
        </w:rPr>
        <w:t>комплекса Камчатского края</w:t>
      </w:r>
      <w:r>
        <w:rPr>
          <w:rFonts w:ascii="Times New Roman" w:hAnsi="Times New Roman"/>
          <w:sz w:val="28"/>
          <w:szCs w:val="28"/>
        </w:rPr>
        <w:t>»</w:t>
      </w:r>
    </w:p>
    <w:p w:rsidR="004F3B65" w:rsidRPr="00A94D76" w:rsidRDefault="001866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–</w:t>
      </w:r>
      <w:r w:rsidR="004F3B65" w:rsidRPr="00A94D76">
        <w:rPr>
          <w:rFonts w:ascii="Times New Roman" w:hAnsi="Times New Roman"/>
          <w:sz w:val="28"/>
          <w:szCs w:val="28"/>
        </w:rPr>
        <w:t xml:space="preserve"> Программа)</w:t>
      </w:r>
    </w:p>
    <w:p w:rsidR="004F3B65" w:rsidRDefault="004F3B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3828"/>
        <w:gridCol w:w="5811"/>
      </w:tblGrid>
      <w:tr w:rsidR="003C546E" w:rsidRPr="003C546E" w:rsidTr="006B4B68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Ответственный исполн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тель Программы </w:t>
            </w:r>
          </w:p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5811" w:type="dxa"/>
          </w:tcPr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Министерство рыбного хозяйства Камчатск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го края </w:t>
            </w:r>
          </w:p>
        </w:tc>
      </w:tr>
      <w:tr w:rsidR="003C546E" w:rsidRPr="003C546E" w:rsidTr="006B4B68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Соисполнители  Програ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мы                             </w:t>
            </w:r>
          </w:p>
        </w:tc>
        <w:tc>
          <w:tcPr>
            <w:tcW w:w="5811" w:type="dxa"/>
          </w:tcPr>
          <w:p w:rsidR="006B4B68" w:rsidRPr="003C546E" w:rsidRDefault="003C546E" w:rsidP="006B4B68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3C546E" w:rsidRPr="003C546E" w:rsidTr="006B4B68">
        <w:tc>
          <w:tcPr>
            <w:tcW w:w="3828" w:type="dxa"/>
          </w:tcPr>
          <w:p w:rsidR="003C546E" w:rsidRPr="006B4B68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B4B6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5811" w:type="dxa"/>
          </w:tcPr>
          <w:p w:rsidR="006B4B68" w:rsidRPr="003C546E" w:rsidRDefault="00C204D9" w:rsidP="006B4B68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C204D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Министерство труда и развития кадрового потенциала Камчатского края</w:t>
            </w:r>
          </w:p>
        </w:tc>
      </w:tr>
      <w:tr w:rsidR="006B4B68" w:rsidRPr="003C546E" w:rsidTr="006B4B68">
        <w:tc>
          <w:tcPr>
            <w:tcW w:w="3828" w:type="dxa"/>
          </w:tcPr>
          <w:p w:rsidR="006B4B68" w:rsidRPr="005369B9" w:rsidRDefault="006B4B68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Иные участники Программы</w:t>
            </w:r>
          </w:p>
        </w:tc>
        <w:tc>
          <w:tcPr>
            <w:tcW w:w="5811" w:type="dxa"/>
          </w:tcPr>
          <w:p w:rsidR="006B4B68" w:rsidRPr="003C546E" w:rsidRDefault="006B4B68" w:rsidP="006B4B68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3C546E" w:rsidRPr="003C546E" w:rsidTr="006B4B68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1) </w:t>
            </w:r>
            <w:hyperlink w:anchor="Par525" w:history="1">
              <w:r w:rsidRPr="003C546E">
                <w:rPr>
                  <w:rFonts w:ascii="Times New Roman" w:eastAsia="Times New Roman" w:hAnsi="Times New Roman"/>
                  <w:sz w:val="28"/>
                  <w:szCs w:val="24"/>
                  <w:lang w:eastAsia="ru-RU"/>
                </w:rPr>
                <w:t>подпрограмма 1</w:t>
              </w:r>
            </w:hyperlink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«Развитие </w:t>
            </w:r>
            <w:proofErr w:type="spellStart"/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аквакульт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ры</w:t>
            </w:r>
            <w:proofErr w:type="spellEnd"/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»;</w:t>
            </w:r>
          </w:p>
          <w:p w:rsidR="003C546E" w:rsidRPr="003C546E" w:rsidRDefault="003C546E" w:rsidP="003C5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2) </w:t>
            </w:r>
            <w:hyperlink w:anchor="Par3932" w:history="1">
              <w:r w:rsidRPr="003C546E">
                <w:rPr>
                  <w:rFonts w:ascii="Times New Roman" w:eastAsia="Times New Roman" w:hAnsi="Times New Roman"/>
                  <w:sz w:val="28"/>
                  <w:szCs w:val="24"/>
                  <w:lang w:eastAsia="ru-RU"/>
                </w:rPr>
                <w:t>подпрограмма 2</w:t>
              </w:r>
            </w:hyperlink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«Развитие берегового р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ы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боперерабатывающего комплекса»;</w:t>
            </w:r>
          </w:p>
          <w:p w:rsidR="003C546E" w:rsidRPr="003C546E" w:rsidRDefault="003C546E" w:rsidP="003C5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3) </w:t>
            </w:r>
            <w:hyperlink w:anchor="Par4213" w:history="1">
              <w:r w:rsidRPr="003C546E">
                <w:rPr>
                  <w:rFonts w:ascii="Times New Roman" w:eastAsia="Times New Roman" w:hAnsi="Times New Roman"/>
                  <w:sz w:val="28"/>
                  <w:szCs w:val="24"/>
                  <w:lang w:eastAsia="ru-RU"/>
                </w:rPr>
                <w:t>подпрограмма 3</w:t>
              </w:r>
            </w:hyperlink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«Развитие кадрового п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тенциала рыбохозяйственного комплекса»;</w:t>
            </w:r>
          </w:p>
          <w:p w:rsidR="003C546E" w:rsidRPr="003C546E" w:rsidRDefault="003C546E" w:rsidP="003C5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4) </w:t>
            </w:r>
            <w:hyperlink w:anchor="Par4315" w:history="1">
              <w:r w:rsidRPr="003C546E">
                <w:rPr>
                  <w:rFonts w:ascii="Times New Roman" w:eastAsia="Times New Roman" w:hAnsi="Times New Roman"/>
                  <w:sz w:val="28"/>
                  <w:szCs w:val="24"/>
                  <w:lang w:eastAsia="ru-RU"/>
                </w:rPr>
                <w:t>подпрограмма 4</w:t>
              </w:r>
            </w:hyperlink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«Обеспечение реализации Программы»</w:t>
            </w: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6B4B68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Цель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создание условий для устойчивого развития рыбохозяйственного комплекса Камчатского края как основы экономики региона посре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ством сохранения, воспроизводства, раци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нального использования водных биологич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ских ресурсов, внедрения новых технологий, а также обеспечения конк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рентоспособности рыбной и иной продукции из водных биол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гических ресурсов камчатских производит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лей на внутреннем и внешнем рынках, при обязательном соблюдении приоритета ее д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ступности для насел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ния страны</w:t>
            </w:r>
          </w:p>
          <w:p w:rsidR="003C546E" w:rsidRPr="003C546E" w:rsidRDefault="003C546E" w:rsidP="003C546E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3C546E" w:rsidRPr="003C546E" w:rsidTr="006B4B68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Задачи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1) сохранение и увеличение ресурсной базы рыболовства в Камчатском крае;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2) создание условий для развития берегового рыбоперерабатывающего комплекса;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3) улучшение ситуации в рыбной отрасли в части обеспечения ее специалистами и кадр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ми рабочих профе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сий;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4) обеспечение эффективной деятельности исполнительных органов государственной власти Камчатского края по управлению р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гиональным р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ы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бохозяйственным комплексом</w:t>
            </w: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 xml:space="preserve">Целевые показатели 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(индик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торы)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1) объем добычи водных биологических р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сурсов;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2) объем добычи лососей искусственного происхождения;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3) объем производства рыбы и продуктов рыбных переработанных и консервирова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ных;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4) индекс производства (к предыдущему году);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5) инвестиции в основной капитал;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6) темп роста прои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водительности труда (к предыдущему г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ду);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7) среднегодовая численность работников р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ы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бохозяйственных организаций;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8) потребление рыбы и рыбопродуктов в пересчете на рыбу в среднем на потребителя в году, предшествовавшем отчетному (в пересчете на год);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9) объем экспорта рыбной продукции (включая непищевую рыбную продукцию), млн. долларов США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Этапы и сроки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реализации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Программа реализуется в 2014-2024 годах в один этап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ассигн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ваний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общий объем финансирования Программы </w:t>
            </w:r>
            <w:r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</w:t>
            </w:r>
            <w:r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ставляет 17 </w:t>
            </w:r>
            <w:r w:rsidR="00BF3F20"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62</w:t>
            </w:r>
            <w:r w:rsid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  <w:r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 </w:t>
            </w:r>
            <w:r w:rsid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752</w:t>
            </w:r>
            <w:r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,</w:t>
            </w:r>
            <w:r w:rsidR="00BF3F20"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</w:t>
            </w:r>
            <w:r w:rsid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3983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тыс. рублей, в 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том числе за счет средств:</w:t>
            </w:r>
          </w:p>
          <w:p w:rsidR="003C546E" w:rsidRPr="00EA7089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краевого бюджета 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1 </w:t>
            </w:r>
            <w:r w:rsidR="00BF3F20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51</w:t>
            </w:r>
            <w:r w:rsid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 </w:t>
            </w:r>
            <w:r w:rsid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436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,</w:t>
            </w:r>
            <w:r w:rsidR="00BF3F20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  <w:r w:rsid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3641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2014 год –   63 196,03300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2015 год –   53 837,57633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2016 год –   60 863,59600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2017 год – 115 578,94000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2018 год – 213 968,94800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2019 год – 214 835,46600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2020 год – </w:t>
            </w:r>
            <w:r w:rsidR="00F63837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11</w:t>
            </w:r>
            <w:r w:rsid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  <w:r w:rsidR="00F63837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970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,</w:t>
            </w:r>
            <w:r w:rsidR="005369B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77708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2021 год – </w:t>
            </w:r>
            <w:r w:rsidR="0091300C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101 914,00000 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2022 год – </w:t>
            </w:r>
            <w:r w:rsidR="005C7C9B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91 405,10000 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2023 год – </w:t>
            </w:r>
            <w:r w:rsidR="005C7C9B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92 213,50000 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тыс. рублей;</w:t>
            </w:r>
          </w:p>
          <w:p w:rsidR="003C546E" w:rsidRPr="00EA7089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2024 год – </w:t>
            </w:r>
            <w:r w:rsidR="003171BE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397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 </w:t>
            </w:r>
            <w:r w:rsidR="003171BE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652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,</w:t>
            </w:r>
            <w:r w:rsidR="003171BE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0000 тыс. рублей,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внебюджетных источников (по согласованию) –            16 </w:t>
            </w:r>
            <w:r w:rsidR="003171B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6 316,40342 тыс. рублей, из них по годам: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2014 год –    370 857,15558 тыс. рублей;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2015 год –    329 233,04126 тыс. рублей;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2016 год – 1 579 977,80400 тыс. рублей;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2017 год – 4 559 905,97795 тыс. рублей;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2018 год – 3 729 900,79146 тыс. рублей;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2019 год – 1 462 036,63317 тыс. рублей;</w:t>
            </w:r>
          </w:p>
          <w:p w:rsidR="003C546E" w:rsidRPr="003C546E" w:rsidRDefault="003C546E" w:rsidP="003C546E">
            <w:pPr>
              <w:tabs>
                <w:tab w:val="left" w:pos="1451"/>
              </w:tabs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2020 год –    </w:t>
            </w:r>
            <w:r w:rsidR="00EC0DC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26 405,00000 тыс. рублей;</w:t>
            </w:r>
          </w:p>
          <w:p w:rsidR="003C546E" w:rsidRPr="003C546E" w:rsidRDefault="003C546E" w:rsidP="003C546E">
            <w:pPr>
              <w:tabs>
                <w:tab w:val="left" w:pos="1451"/>
              </w:tabs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2021 год –    </w:t>
            </w:r>
            <w:r w:rsidR="00EC0DC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30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0 000,00000 тыс. рублей;</w:t>
            </w:r>
          </w:p>
          <w:p w:rsidR="003C546E" w:rsidRPr="003C546E" w:rsidRDefault="003C546E" w:rsidP="003C546E">
            <w:pPr>
              <w:tabs>
                <w:tab w:val="left" w:pos="1451"/>
              </w:tabs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2022 год –    6</w:t>
            </w:r>
            <w:r w:rsidR="00EC0DC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8 000,00000 тыс. рублей;</w:t>
            </w:r>
          </w:p>
          <w:p w:rsidR="003C546E" w:rsidRPr="003C546E" w:rsidRDefault="003C546E" w:rsidP="003C546E">
            <w:pPr>
              <w:tabs>
                <w:tab w:val="left" w:pos="1451"/>
              </w:tabs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2023 год –    850 000,00000 тыс. рублей;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2024 год – 1 </w:t>
            </w:r>
            <w:r w:rsidR="00EC0DC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90 000,00000 тыс. рублей,</w:t>
            </w:r>
          </w:p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Ожидаемые результаты          реализации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1) сохранение к 2024 году объемов добычи (вылова) во</w:t>
            </w:r>
            <w:r w:rsidRPr="003C546E">
              <w:rPr>
                <w:rFonts w:ascii="Times New Roman" w:hAnsi="Times New Roman"/>
                <w:sz w:val="28"/>
              </w:rPr>
              <w:t>д</w:t>
            </w:r>
            <w:r w:rsidRPr="003C546E">
              <w:rPr>
                <w:rFonts w:ascii="Times New Roman" w:hAnsi="Times New Roman"/>
                <w:sz w:val="28"/>
              </w:rPr>
              <w:t>ных биологических ресурсов на уровне не ниже 1 100 тыс. тонн;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2) обеспечение к 2024 году объема добычи лососей иску</w:t>
            </w:r>
            <w:r w:rsidRPr="003C546E">
              <w:rPr>
                <w:rFonts w:ascii="Times New Roman" w:hAnsi="Times New Roman"/>
                <w:sz w:val="28"/>
              </w:rPr>
              <w:t>с</w:t>
            </w:r>
            <w:r w:rsidRPr="003C546E">
              <w:rPr>
                <w:rFonts w:ascii="Times New Roman" w:hAnsi="Times New Roman"/>
                <w:sz w:val="28"/>
              </w:rPr>
              <w:t xml:space="preserve">ственного происхождения на уровне 0,192 тыс. тонн; 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3) обеспечение к 2024 году объемов производства рыбы и продуктов рыбных переработанных и консе</w:t>
            </w:r>
            <w:r w:rsidRPr="003C546E">
              <w:rPr>
                <w:rFonts w:ascii="Times New Roman" w:hAnsi="Times New Roman"/>
                <w:sz w:val="28"/>
              </w:rPr>
              <w:t>р</w:t>
            </w:r>
            <w:r w:rsidRPr="003C546E">
              <w:rPr>
                <w:rFonts w:ascii="Times New Roman" w:hAnsi="Times New Roman"/>
                <w:sz w:val="28"/>
              </w:rPr>
              <w:t xml:space="preserve">вированных на уровне не ниже 770 тыс. тонн; 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4) достижение в 2024 г</w:t>
            </w:r>
            <w:r w:rsidRPr="003C546E">
              <w:rPr>
                <w:rFonts w:ascii="Times New Roman" w:hAnsi="Times New Roman"/>
                <w:sz w:val="28"/>
              </w:rPr>
              <w:t>о</w:t>
            </w:r>
            <w:r w:rsidRPr="003C546E">
              <w:rPr>
                <w:rFonts w:ascii="Times New Roman" w:hAnsi="Times New Roman"/>
                <w:sz w:val="28"/>
              </w:rPr>
              <w:t xml:space="preserve">ду значения индекса </w:t>
            </w:r>
            <w:r w:rsidRPr="003C546E">
              <w:rPr>
                <w:rFonts w:ascii="Times New Roman" w:hAnsi="Times New Roman"/>
                <w:sz w:val="28"/>
              </w:rPr>
              <w:lastRenderedPageBreak/>
              <w:t>произво</w:t>
            </w:r>
            <w:r w:rsidRPr="003C546E">
              <w:rPr>
                <w:rFonts w:ascii="Times New Roman" w:hAnsi="Times New Roman"/>
                <w:sz w:val="28"/>
              </w:rPr>
              <w:t>д</w:t>
            </w:r>
            <w:r w:rsidRPr="003C546E">
              <w:rPr>
                <w:rFonts w:ascii="Times New Roman" w:hAnsi="Times New Roman"/>
                <w:sz w:val="28"/>
              </w:rPr>
              <w:t>ства по виду деятельности «переработка и консе</w:t>
            </w:r>
            <w:r w:rsidRPr="003C546E">
              <w:rPr>
                <w:rFonts w:ascii="Times New Roman" w:hAnsi="Times New Roman"/>
                <w:sz w:val="28"/>
              </w:rPr>
              <w:t>р</w:t>
            </w:r>
            <w:r w:rsidRPr="003C546E">
              <w:rPr>
                <w:rFonts w:ascii="Times New Roman" w:hAnsi="Times New Roman"/>
                <w:sz w:val="28"/>
              </w:rPr>
              <w:t>вирование рыбы, ракообразных и моллюсков» уровня 100,5% по отношению к предыдущему году;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5) обеспечение к 2024 году объема инвестиций в основной капитал рыбохозяйственных орг</w:t>
            </w:r>
            <w:r w:rsidRPr="003C546E">
              <w:rPr>
                <w:rFonts w:ascii="Times New Roman" w:hAnsi="Times New Roman"/>
                <w:sz w:val="28"/>
              </w:rPr>
              <w:t>а</w:t>
            </w:r>
            <w:r w:rsidRPr="003C546E">
              <w:rPr>
                <w:rFonts w:ascii="Times New Roman" w:hAnsi="Times New Roman"/>
                <w:sz w:val="28"/>
              </w:rPr>
              <w:t xml:space="preserve">низаций на уровне не ниже 3 млрд рублей; 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6) достижение к 2024 году темпов роста производ</w:t>
            </w:r>
            <w:r w:rsidRPr="003C546E">
              <w:rPr>
                <w:rFonts w:ascii="Times New Roman" w:hAnsi="Times New Roman"/>
                <w:sz w:val="28"/>
              </w:rPr>
              <w:t>и</w:t>
            </w:r>
            <w:r w:rsidRPr="003C546E">
              <w:rPr>
                <w:rFonts w:ascii="Times New Roman" w:hAnsi="Times New Roman"/>
                <w:sz w:val="28"/>
              </w:rPr>
              <w:t>тельности труда по видам деятельности «р</w:t>
            </w:r>
            <w:r w:rsidRPr="003C546E">
              <w:rPr>
                <w:rFonts w:ascii="Times New Roman" w:hAnsi="Times New Roman"/>
                <w:sz w:val="28"/>
              </w:rPr>
              <w:t>ы</w:t>
            </w:r>
            <w:r w:rsidRPr="003C546E">
              <w:rPr>
                <w:rFonts w:ascii="Times New Roman" w:hAnsi="Times New Roman"/>
                <w:sz w:val="28"/>
              </w:rPr>
              <w:t>боловство» и «переработка и консе</w:t>
            </w:r>
            <w:r w:rsidRPr="003C546E">
              <w:rPr>
                <w:rFonts w:ascii="Times New Roman" w:hAnsi="Times New Roman"/>
                <w:sz w:val="28"/>
              </w:rPr>
              <w:t>р</w:t>
            </w:r>
            <w:r w:rsidRPr="003C546E">
              <w:rPr>
                <w:rFonts w:ascii="Times New Roman" w:hAnsi="Times New Roman"/>
                <w:sz w:val="28"/>
              </w:rPr>
              <w:t>вирование рыбы, ракообразных и моллюсков» на уровне не ниже 102% по отношению к предыдущему году;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7) сохранение к 2024 году среднегодовой численности р</w:t>
            </w:r>
            <w:r w:rsidRPr="003C546E">
              <w:rPr>
                <w:rFonts w:ascii="Times New Roman" w:hAnsi="Times New Roman"/>
                <w:sz w:val="28"/>
              </w:rPr>
              <w:t>а</w:t>
            </w:r>
            <w:r w:rsidRPr="003C546E">
              <w:rPr>
                <w:rFonts w:ascii="Times New Roman" w:hAnsi="Times New Roman"/>
                <w:sz w:val="28"/>
              </w:rPr>
              <w:t>ботников организаций рыб</w:t>
            </w:r>
            <w:r w:rsidRPr="003C546E">
              <w:rPr>
                <w:rFonts w:ascii="Times New Roman" w:hAnsi="Times New Roman"/>
                <w:sz w:val="28"/>
              </w:rPr>
              <w:t>о</w:t>
            </w:r>
            <w:r w:rsidRPr="003C546E">
              <w:rPr>
                <w:rFonts w:ascii="Times New Roman" w:hAnsi="Times New Roman"/>
                <w:sz w:val="28"/>
              </w:rPr>
              <w:t>хозяйственного комплекса на уровне не ниже 16,3 тыс. ч</w:t>
            </w:r>
            <w:r w:rsidRPr="003C546E">
              <w:rPr>
                <w:rFonts w:ascii="Times New Roman" w:hAnsi="Times New Roman"/>
                <w:sz w:val="28"/>
              </w:rPr>
              <w:t>е</w:t>
            </w:r>
            <w:r w:rsidRPr="003C546E">
              <w:rPr>
                <w:rFonts w:ascii="Times New Roman" w:hAnsi="Times New Roman"/>
                <w:sz w:val="28"/>
              </w:rPr>
              <w:t>ловек;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8) обеспечение к 2024 году объема потребления рыбы и рыбопродуктов в среднем на потребит</w:t>
            </w:r>
            <w:r w:rsidRPr="003C546E">
              <w:rPr>
                <w:rFonts w:ascii="Times New Roman" w:hAnsi="Times New Roman"/>
                <w:sz w:val="28"/>
              </w:rPr>
              <w:t>е</w:t>
            </w:r>
            <w:r w:rsidRPr="003C546E">
              <w:rPr>
                <w:rFonts w:ascii="Times New Roman" w:hAnsi="Times New Roman"/>
                <w:sz w:val="28"/>
              </w:rPr>
              <w:t>ля на уровне не ниже среднероссийского</w:t>
            </w: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9) достижение к 2024 г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ду объема экспорта рыбной продукции (включая непищевую рыбную продукцию) на уровне 1 234,0 млн. долларов США</w:t>
            </w: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0D5A2B" w:rsidRPr="00A94D76" w:rsidRDefault="000D5A2B" w:rsidP="007A1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D5A2B" w:rsidRPr="00A94D76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F1644"/>
    <w:multiLevelType w:val="hybridMultilevel"/>
    <w:tmpl w:val="52342E2C"/>
    <w:lvl w:ilvl="0" w:tplc="992CA20C">
      <w:start w:val="2020"/>
      <w:numFmt w:val="decimal"/>
      <w:lvlText w:val="%1"/>
      <w:lvlJc w:val="left"/>
      <w:pPr>
        <w:ind w:left="7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3B65"/>
    <w:rsid w:val="00001E42"/>
    <w:rsid w:val="00014F59"/>
    <w:rsid w:val="0003194E"/>
    <w:rsid w:val="0007312D"/>
    <w:rsid w:val="00090435"/>
    <w:rsid w:val="000D5A2B"/>
    <w:rsid w:val="000F308A"/>
    <w:rsid w:val="001467A8"/>
    <w:rsid w:val="00164471"/>
    <w:rsid w:val="001866C5"/>
    <w:rsid w:val="001D454A"/>
    <w:rsid w:val="002775B2"/>
    <w:rsid w:val="0030466A"/>
    <w:rsid w:val="003171BE"/>
    <w:rsid w:val="00353058"/>
    <w:rsid w:val="003929F1"/>
    <w:rsid w:val="003A117A"/>
    <w:rsid w:val="003A6BA1"/>
    <w:rsid w:val="003C546E"/>
    <w:rsid w:val="003D2C15"/>
    <w:rsid w:val="00423E4A"/>
    <w:rsid w:val="004426C4"/>
    <w:rsid w:val="004B5144"/>
    <w:rsid w:val="004E2F5E"/>
    <w:rsid w:val="004F3B65"/>
    <w:rsid w:val="00511EA9"/>
    <w:rsid w:val="005369B9"/>
    <w:rsid w:val="005442F5"/>
    <w:rsid w:val="00545B95"/>
    <w:rsid w:val="005C0D47"/>
    <w:rsid w:val="005C7C9B"/>
    <w:rsid w:val="005D6EBC"/>
    <w:rsid w:val="005D7971"/>
    <w:rsid w:val="005E041F"/>
    <w:rsid w:val="005F4BEF"/>
    <w:rsid w:val="0062025B"/>
    <w:rsid w:val="00666FCE"/>
    <w:rsid w:val="00694F8D"/>
    <w:rsid w:val="006A4F75"/>
    <w:rsid w:val="006B4B68"/>
    <w:rsid w:val="006C0AD0"/>
    <w:rsid w:val="006F4F4D"/>
    <w:rsid w:val="00726619"/>
    <w:rsid w:val="00750113"/>
    <w:rsid w:val="00780B69"/>
    <w:rsid w:val="00791240"/>
    <w:rsid w:val="007A1120"/>
    <w:rsid w:val="007A1616"/>
    <w:rsid w:val="007B46C3"/>
    <w:rsid w:val="007C1D68"/>
    <w:rsid w:val="00806115"/>
    <w:rsid w:val="00817B9F"/>
    <w:rsid w:val="00867819"/>
    <w:rsid w:val="008B7BFB"/>
    <w:rsid w:val="008C2B5D"/>
    <w:rsid w:val="008F564B"/>
    <w:rsid w:val="00905059"/>
    <w:rsid w:val="0091300C"/>
    <w:rsid w:val="00942605"/>
    <w:rsid w:val="00975F4A"/>
    <w:rsid w:val="00997274"/>
    <w:rsid w:val="009D6992"/>
    <w:rsid w:val="00A03EAD"/>
    <w:rsid w:val="00A32597"/>
    <w:rsid w:val="00A94D76"/>
    <w:rsid w:val="00AC4C03"/>
    <w:rsid w:val="00AC60C7"/>
    <w:rsid w:val="00AE3A5B"/>
    <w:rsid w:val="00AF090B"/>
    <w:rsid w:val="00B25E3A"/>
    <w:rsid w:val="00B6239C"/>
    <w:rsid w:val="00BA177C"/>
    <w:rsid w:val="00BA6D7F"/>
    <w:rsid w:val="00BB6FBE"/>
    <w:rsid w:val="00BF3F20"/>
    <w:rsid w:val="00C204D9"/>
    <w:rsid w:val="00C21E4B"/>
    <w:rsid w:val="00C50955"/>
    <w:rsid w:val="00C559FF"/>
    <w:rsid w:val="00CC1698"/>
    <w:rsid w:val="00D27809"/>
    <w:rsid w:val="00D36E03"/>
    <w:rsid w:val="00D378A7"/>
    <w:rsid w:val="00D63BC9"/>
    <w:rsid w:val="00D65DF0"/>
    <w:rsid w:val="00DB14AD"/>
    <w:rsid w:val="00E13CBA"/>
    <w:rsid w:val="00E27A0B"/>
    <w:rsid w:val="00EA7089"/>
    <w:rsid w:val="00EC0DC1"/>
    <w:rsid w:val="00ED289D"/>
    <w:rsid w:val="00F00F91"/>
    <w:rsid w:val="00F07452"/>
    <w:rsid w:val="00F10B0B"/>
    <w:rsid w:val="00F45DAC"/>
    <w:rsid w:val="00F54818"/>
    <w:rsid w:val="00F63837"/>
    <w:rsid w:val="00F65F9D"/>
    <w:rsid w:val="00F72CFB"/>
    <w:rsid w:val="00FA39F7"/>
    <w:rsid w:val="00FA79D4"/>
    <w:rsid w:val="00FB6745"/>
    <w:rsid w:val="00FC33EB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9C65F5"/>
  <w15:chartTrackingRefBased/>
  <w15:docId w15:val="{A75E2EEB-F716-4C72-ABF4-487689C1C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nhideWhenUsed/>
    <w:qFormat/>
    <w:rsid w:val="000D5A2B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6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B6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4F3B6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F3B6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4F3B6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customStyle="1" w:styleId="70">
    <w:name w:val="Заголовок 7 Знак"/>
    <w:link w:val="7"/>
    <w:rsid w:val="000D5A2B"/>
    <w:rPr>
      <w:rFonts w:eastAsia="Times New Roman"/>
      <w:sz w:val="24"/>
      <w:szCs w:val="24"/>
    </w:rPr>
  </w:style>
  <w:style w:type="character" w:styleId="a3">
    <w:name w:val="Hyperlink"/>
    <w:uiPriority w:val="99"/>
    <w:unhideWhenUsed/>
    <w:rsid w:val="000D5A2B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2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929F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6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Links>
    <vt:vector size="24" baseType="variant">
      <vt:variant>
        <vt:i4>6553649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Par4315</vt:lpwstr>
      </vt:variant>
      <vt:variant>
        <vt:i4>6553648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Par4213</vt:lpwstr>
      </vt:variant>
      <vt:variant>
        <vt:i4>6357051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Par3932</vt:lpwstr>
      </vt:variant>
      <vt:variant>
        <vt:i4>6357040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Шпилева Марина Леонидовна</dc:creator>
  <cp:keywords/>
  <cp:lastModifiedBy>Задорожная Ольга Александровна</cp:lastModifiedBy>
  <cp:revision>3</cp:revision>
  <cp:lastPrinted>2021-10-18T04:51:00Z</cp:lastPrinted>
  <dcterms:created xsi:type="dcterms:W3CDTF">2021-10-18T04:52:00Z</dcterms:created>
  <dcterms:modified xsi:type="dcterms:W3CDTF">2021-10-18T05:04:00Z</dcterms:modified>
</cp:coreProperties>
</file>